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1EB98CC7" w:rsidR="008E6D75" w:rsidRPr="004A3902" w:rsidRDefault="008E6D75" w:rsidP="008E6D75">
            <w:pPr>
              <w:snapToGrid w:val="0"/>
              <w:spacing w:after="80"/>
              <w:rPr>
                <w:rFonts w:ascii="Arial" w:eastAsia="等线" w:hAnsi="Arial" w:cs="Arial"/>
                <w:b/>
                <w:sz w:val="22"/>
                <w:szCs w:val="20"/>
                <w:lang w:val="en-GB"/>
              </w:rPr>
            </w:pPr>
            <w:bookmarkStart w:id="0" w:name="_Toc517077556"/>
            <w:bookmarkStart w:id="1" w:name="page1"/>
            <w:r w:rsidRPr="004A3902">
              <w:rPr>
                <w:rFonts w:ascii="Arial" w:eastAsia="等线" w:hAnsi="Arial" w:cs="Arial"/>
                <w:b/>
                <w:sz w:val="22"/>
                <w:szCs w:val="20"/>
                <w:lang w:val="en-GB"/>
              </w:rPr>
              <w:t>3GPP TSG RAN WG1 #106-e</w:t>
            </w:r>
            <w:r w:rsidRPr="004A3902">
              <w:rPr>
                <w:rFonts w:ascii="Arial" w:eastAsia="等线" w:hAnsi="Arial" w:cs="Arial"/>
                <w:b/>
                <w:sz w:val="22"/>
                <w:szCs w:val="20"/>
                <w:lang w:val="en-GB"/>
              </w:rPr>
              <w:tab/>
              <w:t xml:space="preserve">                                                                       </w:t>
            </w:r>
            <w:r w:rsidR="0030134D" w:rsidRPr="0030134D">
              <w:rPr>
                <w:rFonts w:ascii="Arial" w:eastAsia="等线" w:hAnsi="Arial" w:cs="Arial"/>
                <w:b/>
                <w:sz w:val="22"/>
                <w:szCs w:val="20"/>
                <w:lang w:val="en-GB"/>
              </w:rPr>
              <w:t>R1-2107262</w:t>
            </w:r>
          </w:p>
          <w:p w14:paraId="629761F4" w14:textId="486B8F87" w:rsidR="008E6D75" w:rsidRPr="004A3902" w:rsidRDefault="008E6D75" w:rsidP="008E6D75">
            <w:pPr>
              <w:snapToGrid w:val="0"/>
              <w:spacing w:after="80"/>
              <w:rPr>
                <w:rFonts w:ascii="Arial" w:eastAsia="等线" w:hAnsi="Arial" w:cs="Arial"/>
                <w:b/>
                <w:sz w:val="22"/>
                <w:szCs w:val="20"/>
                <w:lang w:val="en-GB"/>
              </w:rPr>
            </w:pPr>
            <w:r w:rsidRPr="004A3902">
              <w:rPr>
                <w:rFonts w:ascii="Arial" w:eastAsia="等线" w:hAnsi="Arial" w:cs="Arial"/>
                <w:b/>
                <w:sz w:val="22"/>
                <w:szCs w:val="20"/>
                <w:lang w:val="en-GB"/>
              </w:rPr>
              <w:t>e-Meeting, August 16th – 27th,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8E6D75">
                  <w:pPr>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8E6D75">
                  <w:pPr>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8E6D75">
                  <w:pPr>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8E6D75">
                  <w:pPr>
                    <w:jc w:val="right"/>
                    <w:rPr>
                      <w:rFonts w:ascii="Arial" w:eastAsia="等线" w:hAnsi="Arial" w:cs="Arial"/>
                      <w:szCs w:val="20"/>
                      <w:lang w:val="en-GB"/>
                    </w:rPr>
                  </w:pPr>
                </w:p>
              </w:tc>
              <w:tc>
                <w:tcPr>
                  <w:tcW w:w="2112" w:type="dxa"/>
                  <w:shd w:val="pct30" w:color="FFFF00" w:fill="auto"/>
                </w:tcPr>
                <w:p w14:paraId="25F5F6EF" w14:textId="77777777" w:rsidR="008E6D75" w:rsidRPr="004A3902" w:rsidRDefault="008E6D75" w:rsidP="008E6D75">
                  <w:pPr>
                    <w:rPr>
                      <w:rFonts w:ascii="Arial" w:eastAsia="等线" w:hAnsi="Arial" w:cs="Arial"/>
                      <w:b/>
                      <w:sz w:val="28"/>
                      <w:szCs w:val="20"/>
                      <w:lang w:eastAsia="zh-CN"/>
                    </w:rPr>
                  </w:pPr>
                  <w:r w:rsidRPr="004A3902">
                    <w:rPr>
                      <w:rFonts w:ascii="Arial" w:eastAsia="等线" w:hAnsi="Arial" w:cs="Arial"/>
                      <w:b/>
                      <w:sz w:val="28"/>
                      <w:szCs w:val="20"/>
                      <w:lang w:val="en-GB" w:eastAsia="zh-CN"/>
                    </w:rPr>
                    <w:t>38.21</w:t>
                  </w:r>
                  <w:r w:rsidRPr="004A3902">
                    <w:rPr>
                      <w:rFonts w:ascii="Arial" w:eastAsia="等线" w:hAnsi="Arial" w:cs="Arial"/>
                      <w:b/>
                      <w:sz w:val="28"/>
                      <w:szCs w:val="20"/>
                      <w:lang w:eastAsia="zh-CN"/>
                    </w:rPr>
                    <w:t>3</w:t>
                  </w:r>
                </w:p>
              </w:tc>
              <w:tc>
                <w:tcPr>
                  <w:tcW w:w="706" w:type="dxa"/>
                </w:tcPr>
                <w:p w14:paraId="680EF734" w14:textId="77777777" w:rsidR="008E6D75" w:rsidRPr="004A3902" w:rsidRDefault="008E6D75" w:rsidP="008E6D75">
                  <w:pPr>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8E6D75">
                  <w:pPr>
                    <w:rPr>
                      <w:rFonts w:ascii="Arial" w:eastAsia="等线" w:hAnsi="Arial" w:cs="Arial"/>
                      <w:szCs w:val="20"/>
                      <w:lang w:val="en-GB" w:eastAsia="zh-CN"/>
                    </w:rPr>
                  </w:pPr>
                </w:p>
              </w:tc>
              <w:tc>
                <w:tcPr>
                  <w:tcW w:w="706" w:type="dxa"/>
                </w:tcPr>
                <w:p w14:paraId="0F80B804" w14:textId="77777777" w:rsidR="008E6D75" w:rsidRPr="004A3902" w:rsidRDefault="008E6D75" w:rsidP="008E6D75">
                  <w:pPr>
                    <w:tabs>
                      <w:tab w:val="right" w:pos="625"/>
                    </w:tabs>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8E6D75">
                  <w:pPr>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8E6D75">
                  <w:pPr>
                    <w:tabs>
                      <w:tab w:val="right" w:pos="1825"/>
                    </w:tabs>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5FB2647D" w:rsidR="008E6D75" w:rsidRPr="004A3902" w:rsidRDefault="008E6D75" w:rsidP="008E6D75">
                  <w:pPr>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3C6786" w:rsidRPr="004A3902">
                    <w:rPr>
                      <w:rFonts w:ascii="Arial" w:eastAsia="等线" w:hAnsi="Arial" w:cs="Arial"/>
                      <w:b/>
                      <w:sz w:val="32"/>
                      <w:szCs w:val="20"/>
                      <w:lang w:val="en-GB" w:eastAsia="zh-CN"/>
                    </w:rPr>
                    <w:t>6</w:t>
                  </w:r>
                  <w:r w:rsidRPr="004A3902">
                    <w:rPr>
                      <w:rFonts w:ascii="Arial" w:eastAsia="等线" w:hAnsi="Arial" w:cs="Arial"/>
                      <w:b/>
                      <w:sz w:val="32"/>
                      <w:szCs w:val="20"/>
                      <w:lang w:val="en-GB" w:eastAsia="zh-CN"/>
                    </w:rPr>
                    <w:t>.</w:t>
                  </w:r>
                  <w:r w:rsidR="003C6786" w:rsidRPr="004A3902">
                    <w:rPr>
                      <w:rFonts w:ascii="Arial" w:eastAsia="等线" w:hAnsi="Arial" w:cs="Arial"/>
                      <w:b/>
                      <w:sz w:val="32"/>
                      <w:szCs w:val="20"/>
                      <w:lang w:val="en-GB" w:eastAsia="zh-CN"/>
                    </w:rPr>
                    <w:t>6</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8E6D75">
                  <w:pPr>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8E6D75">
                  <w:pPr>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8E6D75">
                  <w:pPr>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8E6D75">
                  <w:pPr>
                    <w:rPr>
                      <w:rFonts w:ascii="Arial" w:eastAsia="等线" w:hAnsi="Arial" w:cs="Arial"/>
                      <w:sz w:val="8"/>
                      <w:szCs w:val="8"/>
                      <w:lang w:val="en-GB"/>
                    </w:rPr>
                  </w:pPr>
                </w:p>
              </w:tc>
            </w:tr>
          </w:tbl>
          <w:p w14:paraId="1FFE209A" w14:textId="77777777" w:rsidR="008E6D75" w:rsidRPr="004A3902" w:rsidRDefault="008E6D75" w:rsidP="008E6D75">
            <w:pPr>
              <w:spacing w:after="180"/>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8E6D75">
                  <w:pPr>
                    <w:tabs>
                      <w:tab w:val="right" w:pos="2751"/>
                    </w:tabs>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8E6D75">
                  <w:pPr>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8E6D75">
                  <w:pPr>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8E6D75">
                  <w:pPr>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8E6D75">
                  <w:pPr>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8E6D75">
                  <w:pPr>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8E6D75">
                  <w:pPr>
                    <w:jc w:val="center"/>
                    <w:rPr>
                      <w:rFonts w:ascii="Arial" w:eastAsia="等线" w:hAnsi="Arial" w:cs="Arial"/>
                      <w:b/>
                      <w:bCs/>
                      <w:caps/>
                      <w:szCs w:val="20"/>
                      <w:lang w:val="en-GB"/>
                    </w:rPr>
                  </w:pPr>
                </w:p>
              </w:tc>
            </w:tr>
          </w:tbl>
          <w:p w14:paraId="4FA71839" w14:textId="77777777" w:rsidR="008E6D75" w:rsidRPr="004A3902" w:rsidRDefault="008E6D75" w:rsidP="008E6D75">
            <w:pPr>
              <w:spacing w:after="180"/>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8E6D75">
                  <w:pPr>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12F21716" w:rsidR="008E6D75" w:rsidRPr="004A3902" w:rsidRDefault="0030134D" w:rsidP="007E46EB">
                  <w:pPr>
                    <w:rPr>
                      <w:rFonts w:ascii="Arial" w:eastAsia="等线" w:hAnsi="Arial" w:cs="Arial"/>
                      <w:szCs w:val="20"/>
                      <w:lang w:eastAsia="zh-CN"/>
                    </w:rPr>
                  </w:pPr>
                  <w:r w:rsidRPr="0030134D">
                    <w:rPr>
                      <w:rFonts w:ascii="Arial" w:eastAsia="等线" w:hAnsi="Arial" w:cs="Arial"/>
                      <w:szCs w:val="20"/>
                      <w:lang w:eastAsia="zh-CN"/>
                    </w:rPr>
                    <w:t>Draft CR on PDSCH-to-HARQ feedback timing indicator field values</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8E6D75">
                  <w:pPr>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8E6D75">
                  <w:pPr>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4A3902" w:rsidRDefault="008E6D75" w:rsidP="008E6D75">
                  <w:pPr>
                    <w:ind w:left="100"/>
                    <w:rPr>
                      <w:rFonts w:ascii="Arial" w:eastAsia="等线" w:hAnsi="Arial" w:cs="Arial"/>
                      <w:szCs w:val="20"/>
                      <w:lang w:eastAsia="zh-CN"/>
                    </w:rPr>
                  </w:pPr>
                  <w:r w:rsidRPr="004A3902">
                    <w:rPr>
                      <w:rFonts w:ascii="Arial" w:eastAsia="等线" w:hAnsi="Arial" w:cs="Arial"/>
                      <w:szCs w:val="20"/>
                      <w:lang w:eastAsia="zh-CN"/>
                    </w:rPr>
                    <w:t>OPPO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8E6D75">
                  <w:pPr>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8E6D75">
                  <w:pPr>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8E6D75">
                  <w:pPr>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57CBFE60" w:rsidR="008E6D75" w:rsidRPr="004A3902" w:rsidRDefault="00AD7E79" w:rsidP="008E6D75">
                  <w:pPr>
                    <w:ind w:left="100"/>
                    <w:rPr>
                      <w:rFonts w:ascii="Arial" w:eastAsia="等线" w:hAnsi="Arial" w:cs="Arial"/>
                      <w:szCs w:val="20"/>
                      <w:lang w:val="en-GB"/>
                    </w:rPr>
                  </w:pPr>
                  <w:proofErr w:type="spellStart"/>
                  <w:r>
                    <w:rPr>
                      <w:rFonts w:ascii="Arial" w:eastAsia="等线" w:hAnsi="Arial" w:cs="Arial"/>
                      <w:szCs w:val="20"/>
                      <w:lang w:val="en-GB"/>
                    </w:rPr>
                    <w:t>L</w:t>
                  </w:r>
                  <w:r w:rsidRPr="00AD7E79">
                    <w:rPr>
                      <w:rFonts w:ascii="Arial" w:eastAsia="等线" w:hAnsi="Arial" w:cs="Arial"/>
                      <w:szCs w:val="20"/>
                      <w:lang w:val="en-GB"/>
                    </w:rPr>
                    <w:t>TE_NR_DC_CA_enh</w:t>
                  </w:r>
                  <w:proofErr w:type="spellEnd"/>
                  <w:r w:rsidRPr="00AD7E79">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8E6D75">
                  <w:pPr>
                    <w:ind w:right="100"/>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8E6D75">
                  <w:pPr>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6ACF5FB3" w:rsidR="008E6D75" w:rsidRPr="004A3902" w:rsidRDefault="008E6D75" w:rsidP="008E6D75">
                  <w:pPr>
                    <w:ind w:left="100"/>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21</w:t>
                  </w:r>
                  <w:r w:rsidRPr="004A3902">
                    <w:rPr>
                      <w:rFonts w:ascii="Arial" w:eastAsia="等线" w:hAnsi="Arial" w:cs="Arial"/>
                      <w:szCs w:val="20"/>
                      <w:lang w:val="en-GB"/>
                    </w:rPr>
                    <w:t>-</w:t>
                  </w:r>
                  <w:r w:rsidR="00F54FDB" w:rsidRPr="004A3902">
                    <w:rPr>
                      <w:rFonts w:ascii="Arial" w:eastAsia="等线" w:hAnsi="Arial" w:cs="Arial"/>
                      <w:szCs w:val="20"/>
                      <w:lang w:eastAsia="zh-CN"/>
                    </w:rPr>
                    <w:t>8</w:t>
                  </w:r>
                  <w:r w:rsidRPr="004A3902">
                    <w:rPr>
                      <w:rFonts w:ascii="Arial" w:eastAsia="等线" w:hAnsi="Arial" w:cs="Arial"/>
                      <w:szCs w:val="20"/>
                      <w:lang w:val="en-GB"/>
                    </w:rPr>
                    <w:t>-</w:t>
                  </w:r>
                  <w:bookmarkStart w:id="3" w:name="_GoBack"/>
                  <w:bookmarkEnd w:id="3"/>
                  <w:r w:rsidR="00832CC8">
                    <w:rPr>
                      <w:rFonts w:ascii="Arial" w:eastAsia="等线" w:hAnsi="Arial" w:cs="Arial"/>
                      <w:szCs w:val="20"/>
                      <w:lang w:eastAsia="zh-CN"/>
                    </w:rPr>
                    <w:t>6</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8E6D75">
                  <w:pPr>
                    <w:rPr>
                      <w:rFonts w:ascii="Arial" w:eastAsia="等线" w:hAnsi="Arial" w:cs="Arial"/>
                      <w:b/>
                      <w:i/>
                      <w:sz w:val="8"/>
                      <w:szCs w:val="8"/>
                      <w:lang w:val="en-GB"/>
                    </w:rPr>
                  </w:pPr>
                </w:p>
              </w:tc>
              <w:tc>
                <w:tcPr>
                  <w:tcW w:w="1560" w:type="dxa"/>
                  <w:gridSpan w:val="4"/>
                </w:tcPr>
                <w:p w14:paraId="5D0F0918" w14:textId="77777777" w:rsidR="008E6D75" w:rsidRPr="004A3902" w:rsidRDefault="008E6D75" w:rsidP="008E6D75">
                  <w:pPr>
                    <w:rPr>
                      <w:rFonts w:ascii="Arial" w:eastAsia="等线" w:hAnsi="Arial" w:cs="Arial"/>
                      <w:sz w:val="8"/>
                      <w:szCs w:val="8"/>
                      <w:lang w:val="en-GB"/>
                    </w:rPr>
                  </w:pPr>
                </w:p>
              </w:tc>
              <w:tc>
                <w:tcPr>
                  <w:tcW w:w="2694" w:type="dxa"/>
                  <w:gridSpan w:val="3"/>
                </w:tcPr>
                <w:p w14:paraId="24DCB59D" w14:textId="77777777" w:rsidR="008E6D75" w:rsidRPr="004A3902" w:rsidRDefault="008E6D75" w:rsidP="008E6D75">
                  <w:pPr>
                    <w:rPr>
                      <w:rFonts w:ascii="Arial" w:eastAsia="等线" w:hAnsi="Arial" w:cs="Arial"/>
                      <w:sz w:val="8"/>
                      <w:szCs w:val="8"/>
                      <w:lang w:val="en-GB"/>
                    </w:rPr>
                  </w:pPr>
                </w:p>
              </w:tc>
              <w:tc>
                <w:tcPr>
                  <w:tcW w:w="1417" w:type="dxa"/>
                  <w:gridSpan w:val="2"/>
                </w:tcPr>
                <w:p w14:paraId="422FFDFC" w14:textId="77777777" w:rsidR="008E6D75" w:rsidRPr="004A3902" w:rsidRDefault="008E6D75" w:rsidP="008E6D75">
                  <w:pPr>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8E6D75">
                  <w:pPr>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8E6D75">
                  <w:pPr>
                    <w:tabs>
                      <w:tab w:val="right" w:pos="1759"/>
                    </w:tabs>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8E6D75">
                  <w:pPr>
                    <w:ind w:left="100"/>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8E6D75">
                  <w:pPr>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8E6D75">
                  <w:pPr>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4A3902" w:rsidRDefault="008E6D75" w:rsidP="008E6D75">
                  <w:pPr>
                    <w:ind w:left="100"/>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3C6786" w:rsidRPr="004A3902">
                    <w:rPr>
                      <w:rFonts w:ascii="Arial" w:eastAsia="等线" w:hAnsi="Arial" w:cs="Arial"/>
                      <w:szCs w:val="20"/>
                      <w:lang w:eastAsia="zh-CN"/>
                    </w:rPr>
                    <w:t>6</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8E6D75">
                  <w:pPr>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8E6D75">
                  <w:pPr>
                    <w:ind w:left="383" w:hanging="383"/>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8E6D75">
                  <w:pPr>
                    <w:spacing w:after="120"/>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8E6D75">
                  <w:pPr>
                    <w:tabs>
                      <w:tab w:val="left" w:pos="950"/>
                    </w:tabs>
                    <w:ind w:left="241" w:hanging="241"/>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8E6D75">
                  <w:pPr>
                    <w:rPr>
                      <w:rFonts w:ascii="Arial" w:eastAsia="等线" w:hAnsi="Arial" w:cs="Arial"/>
                      <w:b/>
                      <w:i/>
                      <w:sz w:val="8"/>
                      <w:szCs w:val="8"/>
                      <w:lang w:val="en-GB"/>
                    </w:rPr>
                  </w:pPr>
                </w:p>
              </w:tc>
              <w:tc>
                <w:tcPr>
                  <w:tcW w:w="7798" w:type="dxa"/>
                  <w:gridSpan w:val="10"/>
                </w:tcPr>
                <w:p w14:paraId="047B358A" w14:textId="77777777" w:rsidR="008E6D75" w:rsidRPr="004A3902" w:rsidRDefault="008E6D75" w:rsidP="008E6D75">
                  <w:pPr>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19AFBC3" w14:textId="401616F3" w:rsidR="002619BC" w:rsidRDefault="0050209E" w:rsidP="002F3DAE">
                  <w:pPr>
                    <w:spacing w:afterLines="50" w:after="120"/>
                    <w:jc w:val="both"/>
                  </w:pPr>
                  <w:r w:rsidRPr="002F3DAE">
                    <w:t xml:space="preserve">In </w:t>
                  </w:r>
                  <w:r w:rsidR="002F3DAE" w:rsidRPr="002F3DAE">
                    <w:t xml:space="preserve">current spec, </w:t>
                  </w:r>
                  <w:r w:rsidR="008D129A">
                    <w:t>f</w:t>
                  </w:r>
                  <w:r w:rsidR="002619BC">
                    <w:t xml:space="preserve">or </w:t>
                  </w:r>
                  <w:r w:rsidR="002619BC" w:rsidRPr="00EE027F">
                    <w:t xml:space="preserve">a DCI format, other than </w:t>
                  </w:r>
                  <w:r w:rsidR="002619BC">
                    <w:t>DCI format 1_0,</w:t>
                  </w:r>
                  <w:r w:rsidR="002619BC" w:rsidRPr="00EE027F">
                    <w:t xml:space="preserve"> scheduling a PDSCH reception or a SPS PDSCH release,</w:t>
                  </w:r>
                  <w:r w:rsidR="002619BC">
                    <w:t xml:space="preserve"> t</w:t>
                  </w:r>
                  <w:r w:rsidR="002619BC" w:rsidRPr="00B916EC">
                    <w:t>he PDSCH-to-</w:t>
                  </w:r>
                  <w:proofErr w:type="spellStart"/>
                  <w:r w:rsidR="002619BC" w:rsidRPr="00B916EC">
                    <w:t>HARQ</w:t>
                  </w:r>
                  <w:r w:rsidR="002619BC">
                    <w:t>_feedback</w:t>
                  </w:r>
                  <w:proofErr w:type="spellEnd"/>
                  <w:r w:rsidR="002619BC">
                    <w:t xml:space="preserve"> </w:t>
                  </w:r>
                  <w:r w:rsidR="002619BC" w:rsidRPr="00B916EC">
                    <w:t>timing</w:t>
                  </w:r>
                  <w:r w:rsidR="002619BC">
                    <w:t xml:space="preserve"> </w:t>
                  </w:r>
                  <w:r w:rsidR="002619BC" w:rsidRPr="00B916EC">
                    <w:t>indicator field values</w:t>
                  </w:r>
                  <w:r w:rsidR="002619BC">
                    <w:t xml:space="preserve"> are configured by high layer signaling </w:t>
                  </w:r>
                </w:p>
                <w:p w14:paraId="1845B6DA" w14:textId="36209FA1" w:rsidR="002F3DAE" w:rsidRDefault="002619BC" w:rsidP="002F3DAE">
                  <w:pPr>
                    <w:spacing w:afterLines="50" w:after="120"/>
                    <w:jc w:val="both"/>
                  </w:pPr>
                  <w:r>
                    <w:rPr>
                      <w:rFonts w:eastAsiaTheme="minorEastAsia"/>
                      <w:lang w:eastAsia="zh-CN"/>
                    </w:rPr>
                    <w:t xml:space="preserve">To support </w:t>
                  </w:r>
                  <w:proofErr w:type="spellStart"/>
                  <w:r>
                    <w:rPr>
                      <w:rFonts w:eastAsiaTheme="minorEastAsia"/>
                      <w:lang w:eastAsia="zh-CN"/>
                    </w:rPr>
                    <w:t>Scell</w:t>
                  </w:r>
                  <w:proofErr w:type="spellEnd"/>
                  <w:r>
                    <w:rPr>
                      <w:rFonts w:eastAsiaTheme="minorEastAsia"/>
                      <w:lang w:eastAsia="zh-CN"/>
                    </w:rPr>
                    <w:t xml:space="preserve"> dormancy, DCI indicating </w:t>
                  </w:r>
                  <w:proofErr w:type="spellStart"/>
                  <w:r>
                    <w:rPr>
                      <w:rFonts w:eastAsiaTheme="minorEastAsia"/>
                      <w:lang w:eastAsia="zh-CN"/>
                    </w:rPr>
                    <w:t>Scell</w:t>
                  </w:r>
                  <w:proofErr w:type="spellEnd"/>
                  <w:r>
                    <w:rPr>
                      <w:rFonts w:eastAsiaTheme="minorEastAsia"/>
                      <w:lang w:eastAsia="zh-CN"/>
                    </w:rPr>
                    <w:t xml:space="preserve"> dormancy is introduced. However, it is not clear how to determine </w:t>
                  </w:r>
                  <w:r w:rsidRPr="00B916EC">
                    <w:t>PDSCH-to-</w:t>
                  </w:r>
                  <w:proofErr w:type="spellStart"/>
                  <w:r w:rsidRPr="00B916EC">
                    <w:t>HARQ</w:t>
                  </w:r>
                  <w:r>
                    <w:t>_feedback</w:t>
                  </w:r>
                  <w:proofErr w:type="spellEnd"/>
                  <w:r>
                    <w:t xml:space="preserve"> </w:t>
                  </w:r>
                  <w:r w:rsidRPr="00B916EC">
                    <w:t>timing</w:t>
                  </w:r>
                  <w:r>
                    <w:t xml:space="preserve"> </w:t>
                  </w:r>
                  <w:r w:rsidRPr="00B916EC">
                    <w:t>indicator field values</w:t>
                  </w:r>
                  <w:r>
                    <w:t xml:space="preserve"> for DCI indicating </w:t>
                  </w:r>
                  <w:proofErr w:type="spellStart"/>
                  <w:r>
                    <w:t>Scell</w:t>
                  </w:r>
                  <w:proofErr w:type="spellEnd"/>
                  <w:r>
                    <w:t xml:space="preserve"> dormancy.</w:t>
                  </w:r>
                </w:p>
                <w:p w14:paraId="645447BE" w14:textId="7D092D57" w:rsidR="002619BC" w:rsidRPr="002F3DAE" w:rsidRDefault="002619BC" w:rsidP="002F3DAE">
                  <w:pPr>
                    <w:spacing w:afterLines="50" w:after="120"/>
                    <w:jc w:val="both"/>
                    <w:rPr>
                      <w:rFonts w:eastAsiaTheme="minorEastAsia"/>
                      <w:lang w:eastAsia="zh-CN"/>
                    </w:rPr>
                  </w:pPr>
                  <w:r>
                    <w:rPr>
                      <w:rFonts w:eastAsiaTheme="minorEastAsia"/>
                      <w:lang w:eastAsia="zh-CN"/>
                    </w:rPr>
                    <w:t xml:space="preserve">It is </w:t>
                  </w:r>
                  <w:r w:rsidR="00A31995">
                    <w:rPr>
                      <w:rFonts w:eastAsiaTheme="minorEastAsia"/>
                      <w:lang w:eastAsia="zh-CN"/>
                    </w:rPr>
                    <w:t>straightforward</w:t>
                  </w:r>
                  <w:r>
                    <w:rPr>
                      <w:rFonts w:eastAsiaTheme="minorEastAsia"/>
                      <w:lang w:eastAsia="zh-CN"/>
                    </w:rPr>
                    <w:t xml:space="preserve"> to reuse the same solution as DCI </w:t>
                  </w:r>
                  <w:r w:rsidRPr="00EE027F">
                    <w:t>scheduling a PDSCH reception or a SPS PDSCH release</w:t>
                  </w:r>
                  <w:r>
                    <w:t>, i.e. configured by high layer signaling.</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8E6D75">
                  <w:pPr>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8E6D75">
                  <w:pPr>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45FCD813" w:rsidR="008E6D75" w:rsidRPr="004A3902" w:rsidRDefault="002619BC" w:rsidP="008E6D75">
                  <w:pPr>
                    <w:rPr>
                      <w:rFonts w:ascii="Arial" w:eastAsia="宋体" w:hAnsi="Arial" w:cs="Arial"/>
                      <w:szCs w:val="20"/>
                      <w:lang w:eastAsia="zh-CN"/>
                    </w:rPr>
                  </w:pPr>
                  <w:r w:rsidRPr="00B916EC">
                    <w:t>PDSCH-to-</w:t>
                  </w:r>
                  <w:proofErr w:type="spellStart"/>
                  <w:r w:rsidRPr="00B916EC">
                    <w:t>HARQ</w:t>
                  </w:r>
                  <w:r>
                    <w:t>_feedback</w:t>
                  </w:r>
                  <w:proofErr w:type="spellEnd"/>
                  <w:r>
                    <w:t xml:space="preserve"> </w:t>
                  </w:r>
                  <w:r w:rsidRPr="00B916EC">
                    <w:t>timing</w:t>
                  </w:r>
                  <w:r>
                    <w:t xml:space="preserve"> </w:t>
                  </w:r>
                  <w:r w:rsidRPr="00B916EC">
                    <w:t>indicator field values</w:t>
                  </w:r>
                  <w:r>
                    <w:t xml:space="preserve"> for DCI indicating </w:t>
                  </w:r>
                  <w:proofErr w:type="spellStart"/>
                  <w:r>
                    <w:t>Scell</w:t>
                  </w:r>
                  <w:proofErr w:type="spellEnd"/>
                  <w:r>
                    <w:t xml:space="preserve"> dormancy is configured by high layer signaling.</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8E6D75">
                  <w:pPr>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8E6D75">
                  <w:pPr>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20CD5104" w:rsidR="008E6D75" w:rsidRPr="00EF2FBF" w:rsidRDefault="002619BC" w:rsidP="008E6D75">
                  <w:r w:rsidRPr="00B916EC">
                    <w:t>PDSCH-to-</w:t>
                  </w:r>
                  <w:proofErr w:type="spellStart"/>
                  <w:r w:rsidRPr="00B916EC">
                    <w:t>HARQ</w:t>
                  </w:r>
                  <w:r>
                    <w:t>_feedback</w:t>
                  </w:r>
                  <w:proofErr w:type="spellEnd"/>
                  <w:r>
                    <w:t xml:space="preserve"> </w:t>
                  </w:r>
                  <w:r w:rsidRPr="00B916EC">
                    <w:t>timing</w:t>
                  </w:r>
                  <w:r>
                    <w:t xml:space="preserve"> </w:t>
                  </w:r>
                  <w:r w:rsidRPr="00B916EC">
                    <w:t>indicator field values</w:t>
                  </w:r>
                  <w:r>
                    <w:t xml:space="preserve"> for DCI indicating </w:t>
                  </w:r>
                  <w:proofErr w:type="spellStart"/>
                  <w:r>
                    <w:t>Scell</w:t>
                  </w:r>
                  <w:proofErr w:type="spellEnd"/>
                  <w:r>
                    <w:t xml:space="preserve"> dormancy cannot be determined and UE may determine incorrect slot for HARQ-ACK feedback.</w:t>
                  </w:r>
                </w:p>
              </w:tc>
            </w:tr>
            <w:tr w:rsidR="008E6D75" w:rsidRPr="004A3902" w14:paraId="7E7073AD" w14:textId="77777777" w:rsidTr="00225CBE">
              <w:tc>
                <w:tcPr>
                  <w:tcW w:w="2268" w:type="dxa"/>
                  <w:gridSpan w:val="2"/>
                </w:tcPr>
                <w:p w14:paraId="511E3A81" w14:textId="77777777" w:rsidR="008E6D75" w:rsidRPr="004A3902" w:rsidRDefault="008E6D75" w:rsidP="008E6D75">
                  <w:pPr>
                    <w:rPr>
                      <w:rFonts w:ascii="Arial" w:eastAsia="等线" w:hAnsi="Arial" w:cs="Arial"/>
                      <w:b/>
                      <w:i/>
                      <w:sz w:val="8"/>
                      <w:szCs w:val="8"/>
                      <w:lang w:val="en-GB"/>
                    </w:rPr>
                  </w:pPr>
                </w:p>
                <w:p w14:paraId="0FB75024" w14:textId="77777777" w:rsidR="008E6D75" w:rsidRPr="004A3902" w:rsidRDefault="008E6D75" w:rsidP="008E6D75">
                  <w:pPr>
                    <w:rPr>
                      <w:rFonts w:ascii="Arial" w:eastAsia="等线" w:hAnsi="Arial" w:cs="Arial"/>
                      <w:b/>
                      <w:i/>
                      <w:sz w:val="8"/>
                      <w:szCs w:val="8"/>
                      <w:lang w:val="en-GB"/>
                    </w:rPr>
                  </w:pPr>
                </w:p>
              </w:tc>
              <w:tc>
                <w:tcPr>
                  <w:tcW w:w="7373" w:type="dxa"/>
                  <w:gridSpan w:val="9"/>
                </w:tcPr>
                <w:p w14:paraId="068A306D" w14:textId="77777777" w:rsidR="008E6D75" w:rsidRPr="00EF2FBF" w:rsidRDefault="008E6D75" w:rsidP="008E6D75">
                  <w:pPr>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1084466D" w:rsidR="008E6D75" w:rsidRPr="004A3902" w:rsidRDefault="008E6D75" w:rsidP="008E6D75">
                  <w:pPr>
                    <w:rPr>
                      <w:rFonts w:ascii="Arial" w:eastAsia="等线" w:hAnsi="Arial" w:cs="Arial"/>
                      <w:szCs w:val="20"/>
                      <w:lang w:eastAsia="zh-CN"/>
                    </w:rPr>
                  </w:pPr>
                  <w:r w:rsidRPr="004A3902">
                    <w:rPr>
                      <w:rFonts w:ascii="Arial" w:eastAsia="等线" w:hAnsi="Arial" w:cs="Arial"/>
                      <w:szCs w:val="20"/>
                      <w:lang w:eastAsia="zh-CN"/>
                    </w:rPr>
                    <w:t>9.2.</w:t>
                  </w:r>
                  <w:r w:rsidR="002619BC">
                    <w:rPr>
                      <w:rFonts w:ascii="Arial" w:eastAsia="等线" w:hAnsi="Arial" w:cs="Arial"/>
                      <w:szCs w:val="20"/>
                      <w:lang w:eastAsia="zh-CN"/>
                    </w:rPr>
                    <w:t>3</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8E6D75">
                  <w:pPr>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8E6D75">
                  <w:pPr>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8E6D75">
                  <w:pPr>
                    <w:tabs>
                      <w:tab w:val="right" w:pos="2184"/>
                    </w:tabs>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8E6D75">
                  <w:pPr>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8E6D75">
                  <w:pPr>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8E6D75">
                  <w:pPr>
                    <w:tabs>
                      <w:tab w:val="right" w:pos="2893"/>
                    </w:tabs>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8E6D75">
                  <w:pPr>
                    <w:ind w:left="99"/>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8E6D75">
                  <w:pPr>
                    <w:tabs>
                      <w:tab w:val="right" w:pos="2893"/>
                    </w:tabs>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8E6D75">
                  <w:pPr>
                    <w:ind w:left="99"/>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8E6D75">
                  <w:pPr>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8E6D75">
                  <w:pPr>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8E6D75">
                  <w:pPr>
                    <w:ind w:left="99"/>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8E6D75">
                  <w:pPr>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8E6D75">
                  <w:pPr>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8E6D75">
                  <w:pPr>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8E6D75">
                  <w:pPr>
                    <w:ind w:left="99"/>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8E6D75">
                  <w:pPr>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8E6D75">
                  <w:pPr>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4A3902" w:rsidRDefault="008E6D75" w:rsidP="008E6D75">
                  <w:pPr>
                    <w:rPr>
                      <w:rFonts w:ascii="Arial" w:eastAsia="宋体" w:hAnsi="Arial" w:cs="Arial"/>
                      <w:b/>
                      <w:szCs w:val="20"/>
                      <w:u w:val="single"/>
                      <w:lang w:val="en-GB"/>
                    </w:rPr>
                  </w:pPr>
                  <w:r w:rsidRPr="004A3902">
                    <w:rPr>
                      <w:rFonts w:ascii="Arial" w:eastAsia="宋体" w:hAnsi="Arial" w:cs="Arial"/>
                      <w:b/>
                      <w:szCs w:val="20"/>
                      <w:u w:val="single"/>
                      <w:lang w:val="en-GB"/>
                    </w:rPr>
                    <w:t>Isolated impact analysis:</w:t>
                  </w:r>
                </w:p>
                <w:p w14:paraId="42A1A226" w14:textId="6A13DC14" w:rsidR="00E16BB2" w:rsidRPr="00EF2FBF" w:rsidRDefault="00E16BB2" w:rsidP="00EF2FBF">
                  <w:r w:rsidRPr="00EF2FBF">
                    <w:t xml:space="preserve">This CR has isolated impact on </w:t>
                  </w:r>
                  <w:r w:rsidR="002619BC" w:rsidRPr="00B916EC">
                    <w:t>PDSCH-to-</w:t>
                  </w:r>
                  <w:proofErr w:type="spellStart"/>
                  <w:r w:rsidR="002619BC" w:rsidRPr="00B916EC">
                    <w:t>HARQ</w:t>
                  </w:r>
                  <w:r w:rsidR="002619BC">
                    <w:t>_feedback</w:t>
                  </w:r>
                  <w:proofErr w:type="spellEnd"/>
                  <w:r w:rsidR="002619BC">
                    <w:t xml:space="preserve"> </w:t>
                  </w:r>
                  <w:r w:rsidR="002619BC" w:rsidRPr="00B916EC">
                    <w:t>timing</w:t>
                  </w:r>
                  <w:r w:rsidR="002619BC">
                    <w:t xml:space="preserve"> </w:t>
                  </w:r>
                  <w:r w:rsidR="002619BC" w:rsidRPr="00B916EC">
                    <w:t>indicator field values</w:t>
                  </w:r>
                  <w:r w:rsidR="002619BC">
                    <w:t xml:space="preserve"> for DCI </w:t>
                  </w:r>
                  <w:r w:rsidR="00DF1454">
                    <w:t>indicating</w:t>
                  </w:r>
                  <w:r w:rsidR="002619BC">
                    <w:t xml:space="preserve"> </w:t>
                  </w:r>
                  <w:proofErr w:type="spellStart"/>
                  <w:r w:rsidR="002619BC">
                    <w:t>Scell</w:t>
                  </w:r>
                  <w:proofErr w:type="spellEnd"/>
                  <w:r w:rsidR="002619BC">
                    <w:t xml:space="preserve"> dormancy</w:t>
                  </w:r>
                </w:p>
                <w:p w14:paraId="3738FBCA" w14:textId="0C214340" w:rsidR="008E6D75" w:rsidRPr="004A3902" w:rsidRDefault="00E16BB2" w:rsidP="00EF2FBF">
                  <w:pPr>
                    <w:rPr>
                      <w:rFonts w:ascii="Arial" w:eastAsia="等线" w:hAnsi="Arial" w:cs="Arial"/>
                      <w:szCs w:val="20"/>
                      <w:lang w:val="en-GB"/>
                    </w:rPr>
                  </w:pPr>
                  <w:r w:rsidRPr="00EF2FBF">
                    <w:t xml:space="preserve">If </w:t>
                  </w:r>
                  <w:proofErr w:type="spellStart"/>
                  <w:r w:rsidRPr="00EF2FBF">
                    <w:t>gNB</w:t>
                  </w:r>
                  <w:proofErr w:type="spellEnd"/>
                  <w:r w:rsidRPr="00EF2FBF">
                    <w:t xml:space="preserve"> is implemented according to this CR and UE is not, </w:t>
                  </w:r>
                  <w:r w:rsidR="00C30585" w:rsidRPr="00EF2FBF">
                    <w:t>or, i</w:t>
                  </w:r>
                  <w:r w:rsidRPr="00EF2FBF">
                    <w:t xml:space="preserve">f </w:t>
                  </w:r>
                  <w:r w:rsidR="00551E97" w:rsidRPr="00EF2FBF">
                    <w:t>UE</w:t>
                  </w:r>
                  <w:r w:rsidRPr="00EF2FBF">
                    <w:t xml:space="preserve"> is implemented in accordance to this CR while </w:t>
                  </w:r>
                  <w:proofErr w:type="spellStart"/>
                  <w:r w:rsidRPr="00EF2FBF">
                    <w:t>gNB</w:t>
                  </w:r>
                  <w:proofErr w:type="spellEnd"/>
                  <w:r w:rsidRPr="00EF2FBF">
                    <w:t xml:space="preserve"> is not, UE may </w:t>
                  </w:r>
                  <w:r w:rsidR="002619BC">
                    <w:t>determine</w:t>
                  </w:r>
                  <w:r w:rsidR="00C30585" w:rsidRPr="00EF2FBF">
                    <w:t xml:space="preserve"> </w:t>
                  </w:r>
                  <w:r w:rsidR="00EF2FBF" w:rsidRPr="00EF2FBF">
                    <w:t xml:space="preserve">incorrect </w:t>
                  </w:r>
                  <w:r w:rsidR="002619BC">
                    <w:t xml:space="preserve">slot </w:t>
                  </w:r>
                  <w:r w:rsidR="002F3DAE" w:rsidRPr="00EF2FBF">
                    <w:t xml:space="preserve">for </w:t>
                  </w:r>
                  <w:r w:rsidR="002619BC">
                    <w:t>HARQ-ACK feedback.</w:t>
                  </w: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8E6D75">
                  <w:pPr>
                    <w:snapToGrid w:val="0"/>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8E6D75">
                  <w:pPr>
                    <w:snapToGrid w:val="0"/>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8E6D75">
                  <w:pPr>
                    <w:tabs>
                      <w:tab w:val="right" w:pos="2184"/>
                    </w:tabs>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8E6D75">
                  <w:pPr>
                    <w:rPr>
                      <w:rFonts w:ascii="Arial" w:eastAsia="等线" w:hAnsi="Arial" w:cs="Arial"/>
                      <w:szCs w:val="20"/>
                      <w:lang w:val="en-GB"/>
                    </w:rPr>
                  </w:pPr>
                  <w:r w:rsidRPr="00EF2FBF">
                    <w:t>This is the first version for this CR.</w:t>
                  </w:r>
                </w:p>
              </w:tc>
            </w:tr>
          </w:tbl>
          <w:p w14:paraId="7AF617B1" w14:textId="77777777" w:rsidR="008E6D75" w:rsidRPr="004A3902" w:rsidRDefault="008E6D75" w:rsidP="008E6D75">
            <w:pPr>
              <w:spacing w:after="180"/>
              <w:rPr>
                <w:rFonts w:ascii="Arial" w:eastAsia="等线" w:hAnsi="Arial" w:cs="Arial"/>
                <w:szCs w:val="20"/>
                <w:lang w:val="en-GB"/>
              </w:rPr>
            </w:pPr>
          </w:p>
        </w:tc>
      </w:tr>
      <w:bookmarkEnd w:id="0"/>
      <w:bookmarkEnd w:id="1"/>
    </w:tbl>
    <w:p w14:paraId="4547E9D9" w14:textId="77777777" w:rsidR="00F92D5A" w:rsidRPr="004A3902" w:rsidRDefault="00F92D5A" w:rsidP="00F92D5A">
      <w:pPr>
        <w:rPr>
          <w:rFonts w:ascii="Arial" w:eastAsiaTheme="minorEastAsia" w:hAnsi="Arial" w:cs="Arial"/>
          <w:lang w:eastAsia="zh-CN"/>
        </w:rPr>
      </w:pPr>
    </w:p>
    <w:p w14:paraId="004ED4C9" w14:textId="77777777" w:rsidR="00A244FD" w:rsidRPr="00B916EC" w:rsidRDefault="00A244FD" w:rsidP="00A244FD">
      <w:pPr>
        <w:pStyle w:val="3"/>
        <w:numPr>
          <w:ilvl w:val="0"/>
          <w:numId w:val="0"/>
        </w:numPr>
      </w:pPr>
      <w:r w:rsidRPr="00B916EC">
        <w:t>9.2.3</w:t>
      </w:r>
      <w:r w:rsidRPr="00B916EC">
        <w:tab/>
        <w:t>UE procedure for reporting HARQ-ACK</w:t>
      </w:r>
    </w:p>
    <w:p w14:paraId="6B45DB83" w14:textId="77777777" w:rsidR="00A244FD" w:rsidRPr="00A244FD" w:rsidRDefault="00A244FD" w:rsidP="00A244FD">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72032F24" w14:textId="77777777" w:rsidR="00A244FD" w:rsidRDefault="00A244FD" w:rsidP="00A244FD">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r>
        <w:t xml:space="preserve"> </w:t>
      </w:r>
      <w:r w:rsidRPr="00BF3BCD">
        <w:rPr>
          <w:rFonts w:hint="eastAsia"/>
          <w:color w:val="FF0000"/>
          <w:lang w:eastAsia="zh-CN"/>
        </w:rPr>
        <w:t xml:space="preserve">or indicating </w:t>
      </w:r>
      <w:proofErr w:type="spellStart"/>
      <w:r w:rsidRPr="00BF3BCD">
        <w:rPr>
          <w:rFonts w:hint="eastAsia"/>
          <w:color w:val="FF0000"/>
          <w:lang w:eastAsia="zh-CN"/>
        </w:rPr>
        <w:t>SCell</w:t>
      </w:r>
      <w:proofErr w:type="spellEnd"/>
      <w:r w:rsidRPr="00BF3BCD">
        <w:rPr>
          <w:rFonts w:hint="eastAsia"/>
          <w:color w:val="FF0000"/>
          <w:lang w:eastAsia="zh-CN"/>
        </w:rPr>
        <w:t xml:space="preserve"> dormancy</w:t>
      </w:r>
      <w:r w:rsidRPr="00BF3BCD">
        <w:rPr>
          <w:color w:val="FF0000"/>
        </w:rPr>
        <w:t>,</w:t>
      </w:r>
      <w:r>
        <w:t xml:space="preserve">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7F347EB9" w14:textId="77777777" w:rsidR="00A244FD" w:rsidRPr="00A244FD" w:rsidRDefault="00A244FD" w:rsidP="00A244FD">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72EDD9D7" w14:textId="77777777" w:rsidR="008E6D75" w:rsidRPr="004A3902" w:rsidRDefault="008E6D75" w:rsidP="008E6D75">
      <w:pPr>
        <w:rPr>
          <w:rFonts w:ascii="Arial" w:hAnsi="Arial" w:cs="Arial"/>
        </w:rPr>
      </w:pPr>
    </w:p>
    <w:sectPr w:rsidR="008E6D75" w:rsidRPr="004A3902"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9BBF6" w14:textId="77777777" w:rsidR="00D71274" w:rsidRDefault="00D71274">
      <w:r>
        <w:separator/>
      </w:r>
    </w:p>
  </w:endnote>
  <w:endnote w:type="continuationSeparator" w:id="0">
    <w:p w14:paraId="5C721A3C" w14:textId="77777777" w:rsidR="00D71274" w:rsidRDefault="00D71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E583F" w14:textId="77777777" w:rsidR="00D71274" w:rsidRDefault="00D71274">
      <w:r>
        <w:separator/>
      </w:r>
    </w:p>
  </w:footnote>
  <w:footnote w:type="continuationSeparator" w:id="0">
    <w:p w14:paraId="154E66BC" w14:textId="77777777" w:rsidR="00D71274" w:rsidRDefault="00D71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14"/>
  </w:num>
  <w:num w:numId="6">
    <w:abstractNumId w:val="10"/>
  </w:num>
  <w:num w:numId="7">
    <w:abstractNumId w:val="2"/>
  </w:num>
  <w:num w:numId="8">
    <w:abstractNumId w:val="0"/>
  </w:num>
  <w:num w:numId="9">
    <w:abstractNumId w:val="4"/>
  </w:num>
  <w:num w:numId="10">
    <w:abstractNumId w:val="16"/>
  </w:num>
  <w:num w:numId="11">
    <w:abstractNumId w:val="11"/>
  </w:num>
  <w:num w:numId="12">
    <w:abstractNumId w:val="1"/>
  </w:num>
  <w:num w:numId="13">
    <w:abstractNumId w:val="13"/>
  </w:num>
  <w:num w:numId="14">
    <w:abstractNumId w:val="6"/>
  </w:num>
  <w:num w:numId="15">
    <w:abstractNumId w:val="15"/>
  </w:num>
  <w:num w:numId="16">
    <w:abstractNumId w:val="8"/>
  </w:num>
  <w:num w:numId="17">
    <w:abstractNumId w:val="7"/>
  </w:num>
  <w:num w:numId="18">
    <w:abstractNumId w:val="12"/>
  </w:num>
  <w:num w:numId="19">
    <w:abstractNumId w:val="5"/>
  </w:num>
  <w:num w:numId="20">
    <w:abstractNumId w:val="9"/>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488"/>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34D"/>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51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13"/>
    <w:rsid w:val="008C728D"/>
    <w:rsid w:val="008C7982"/>
    <w:rsid w:val="008C79E2"/>
    <w:rsid w:val="008C7F4D"/>
    <w:rsid w:val="008D02D2"/>
    <w:rsid w:val="008D0356"/>
    <w:rsid w:val="008D0AD7"/>
    <w:rsid w:val="008D11AD"/>
    <w:rsid w:val="008D1233"/>
    <w:rsid w:val="008D129A"/>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995"/>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D7E79"/>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3E"/>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274"/>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454"/>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C3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10D"/>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AD727E-9B21-4C03-8BE2-D9EBE9CE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2</cp:revision>
  <cp:lastPrinted>2007-08-28T02:45:00Z</cp:lastPrinted>
  <dcterms:created xsi:type="dcterms:W3CDTF">2021-08-06T10:14:00Z</dcterms:created>
  <dcterms:modified xsi:type="dcterms:W3CDTF">2021-08-06T10:14:00Z</dcterms:modified>
</cp:coreProperties>
</file>